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DF0">
        <w:rPr>
          <w:rFonts w:ascii="Times New Roman" w:hAnsi="Times New Roman"/>
          <w:b/>
          <w:sz w:val="28"/>
          <w:szCs w:val="28"/>
        </w:rPr>
        <w:t xml:space="preserve">МУНИЦИПАЛЬНОЕ  КАЗЁННОЕ  ОБРАЗОВАТЕЛЬНОЕ  УЧРЕЖДЕНИЕ </w:t>
      </w: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DF0">
        <w:rPr>
          <w:rFonts w:ascii="Times New Roman" w:hAnsi="Times New Roman"/>
          <w:b/>
          <w:sz w:val="28"/>
          <w:szCs w:val="28"/>
        </w:rPr>
        <w:t>ДОПОЛНИТЕЛЬНОГО ОБРАЗОВАНИЯ ДЕТЕЙ</w:t>
      </w: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DF0">
        <w:rPr>
          <w:rFonts w:ascii="Times New Roman" w:hAnsi="Times New Roman"/>
          <w:b/>
          <w:sz w:val="28"/>
          <w:szCs w:val="28"/>
        </w:rPr>
        <w:t xml:space="preserve"> «ДЕТСКАЯ ШКОЛА ИСКУССТВ </w:t>
      </w:r>
      <w:r w:rsidR="005E3DF0" w:rsidRPr="005E3DF0">
        <w:rPr>
          <w:rFonts w:ascii="Times New Roman" w:hAnsi="Times New Roman"/>
          <w:b/>
          <w:sz w:val="28"/>
          <w:szCs w:val="28"/>
        </w:rPr>
        <w:t xml:space="preserve"> с.Сергокала</w:t>
      </w:r>
      <w:r w:rsidRPr="005E3DF0">
        <w:rPr>
          <w:rFonts w:ascii="Times New Roman" w:hAnsi="Times New Roman"/>
          <w:b/>
          <w:sz w:val="28"/>
          <w:szCs w:val="28"/>
        </w:rPr>
        <w:t>»</w:t>
      </w: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DF0">
        <w:rPr>
          <w:rFonts w:ascii="Times New Roman" w:hAnsi="Times New Roman"/>
          <w:b/>
          <w:sz w:val="28"/>
          <w:szCs w:val="28"/>
        </w:rPr>
        <w:t>«ТАНЕЦ»</w:t>
      </w: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3DF0">
        <w:rPr>
          <w:rFonts w:ascii="Times New Roman" w:hAnsi="Times New Roman"/>
          <w:b/>
          <w:sz w:val="28"/>
          <w:szCs w:val="28"/>
        </w:rPr>
        <w:t>ПРОГРАММА  УЧЕБНОГО  ПРЕДМЕТА</w:t>
      </w: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DF0">
        <w:rPr>
          <w:rFonts w:ascii="Times New Roman" w:hAnsi="Times New Roman"/>
          <w:b/>
          <w:sz w:val="28"/>
          <w:szCs w:val="28"/>
        </w:rPr>
        <w:t>ДОПОЛНИТЕЛЬНОЙ  ПРЕДПРОФЕССИОНАЛЬНОЙ  ОБЩЕОБРАЗОВАТЕЛЬНОЙ  ПРОГРАММЫ</w:t>
      </w: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DF0">
        <w:rPr>
          <w:rFonts w:ascii="Times New Roman" w:hAnsi="Times New Roman"/>
          <w:b/>
          <w:sz w:val="28"/>
          <w:szCs w:val="28"/>
        </w:rPr>
        <w:t>В ОБЛАСТИ  ХОРЕОГРАФИЧЕСКОГО  ИСКУССТВА</w:t>
      </w: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DF0">
        <w:rPr>
          <w:rFonts w:ascii="Times New Roman" w:hAnsi="Times New Roman"/>
          <w:b/>
          <w:sz w:val="28"/>
          <w:szCs w:val="28"/>
        </w:rPr>
        <w:t>«ХОРЕОГРАФИЧЕСКОЕ  ТВОРЧЕСТВО»</w:t>
      </w: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0A4B" w:rsidRPr="005E3DF0" w:rsidRDefault="005E3DF0" w:rsidP="00FE5B9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E3DF0">
        <w:rPr>
          <w:rFonts w:ascii="Times New Roman" w:hAnsi="Times New Roman"/>
          <w:b/>
          <w:i/>
          <w:sz w:val="28"/>
          <w:szCs w:val="28"/>
        </w:rPr>
        <w:t>/срок обучения 5</w:t>
      </w:r>
      <w:r w:rsidR="008D0A4B" w:rsidRPr="005E3DF0">
        <w:rPr>
          <w:rFonts w:ascii="Times New Roman" w:hAnsi="Times New Roman"/>
          <w:b/>
          <w:i/>
          <w:sz w:val="28"/>
          <w:szCs w:val="28"/>
        </w:rPr>
        <w:t xml:space="preserve"> лет/</w:t>
      </w:r>
    </w:p>
    <w:p w:rsidR="008D0A4B" w:rsidRPr="005E3DF0" w:rsidRDefault="008D0A4B" w:rsidP="00FE5B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A4B" w:rsidRPr="005E3DF0" w:rsidRDefault="008D0A4B" w:rsidP="00FE5B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0A4B" w:rsidRPr="005E3DF0" w:rsidRDefault="005A427C" w:rsidP="00FE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2016-17</w:t>
      </w:r>
      <w:r w:rsidR="008D0A4B" w:rsidRPr="005E3DF0">
        <w:rPr>
          <w:rFonts w:ascii="Times New Roman" w:hAnsi="Times New Roman"/>
          <w:b/>
          <w:sz w:val="28"/>
          <w:szCs w:val="28"/>
        </w:rPr>
        <w:t xml:space="preserve">  год</w:t>
      </w:r>
    </w:p>
    <w:p w:rsidR="005E3DF0" w:rsidRPr="005E3DF0" w:rsidRDefault="005E3DF0" w:rsidP="005E3D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693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5"/>
      </w:tblGrid>
      <w:tr w:rsidR="005E3DF0" w:rsidTr="005E3DF0">
        <w:trPr>
          <w:trHeight w:val="282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0" w:rsidRDefault="005E3DF0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3DF0" w:rsidRDefault="005E3DF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5E3DF0" w:rsidRDefault="005E3DF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МКОУ ДОД ДШИ с. Сергокала</w:t>
            </w:r>
          </w:p>
          <w:p w:rsidR="005E3DF0" w:rsidRDefault="005E3DF0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 Ибрагимова С.Ч.</w:t>
            </w:r>
          </w:p>
          <w:p w:rsidR="005E3DF0" w:rsidRDefault="005A427C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  ___________2016</w:t>
            </w:r>
            <w:r w:rsidR="005E3DF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E3DF0" w:rsidRDefault="005E3DF0" w:rsidP="005E3D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E3DF0" w:rsidRDefault="005E3DF0" w:rsidP="005E3DF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E3DF0" w:rsidRDefault="005E3DF0" w:rsidP="005E3D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отделения хореографии- Муртузалиева С.Г.</w:t>
      </w:r>
    </w:p>
    <w:p w:rsidR="005E3DF0" w:rsidRDefault="005E3DF0" w:rsidP="005E3DF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E3DF0" w:rsidRDefault="005E3DF0" w:rsidP="005E3DF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E3DF0" w:rsidRDefault="005E3DF0" w:rsidP="005E3DF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D0A4B" w:rsidRDefault="008D0A4B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E3DF0" w:rsidRDefault="005E3DF0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D0A4B" w:rsidRDefault="008D0A4B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D0A4B" w:rsidRPr="002F69C7" w:rsidRDefault="008D0A4B" w:rsidP="002F69C7">
      <w:pPr>
        <w:tabs>
          <w:tab w:val="left" w:pos="1275"/>
          <w:tab w:val="center" w:pos="307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D0A4B" w:rsidRDefault="008D0A4B" w:rsidP="00F0274E">
      <w:pPr>
        <w:tabs>
          <w:tab w:val="left" w:pos="1275"/>
          <w:tab w:val="center" w:pos="307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D0A4B" w:rsidRPr="005E3DF0" w:rsidRDefault="008D0A4B" w:rsidP="00F0274E">
      <w:pPr>
        <w:tabs>
          <w:tab w:val="left" w:pos="1275"/>
          <w:tab w:val="center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E3DF0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F0274E">
      <w:pPr>
        <w:pStyle w:val="a6"/>
        <w:spacing w:before="0" w:beforeAutospacing="0" w:after="0" w:afterAutospacing="0"/>
        <w:jc w:val="both"/>
      </w:pPr>
      <w:r w:rsidRPr="005E3DF0">
        <w:t xml:space="preserve">       Дополнительная предпрофессиональная общеобразовательная программа в области хореографического искусства  «Танец» </w:t>
      </w:r>
      <w:r w:rsidRPr="005E3DF0">
        <w:rPr>
          <w:color w:val="000000"/>
        </w:rPr>
        <w:t xml:space="preserve">составлена в </w:t>
      </w:r>
      <w:r w:rsidRPr="005E3DF0">
        <w:rPr>
          <w:color w:val="000000"/>
          <w:spacing w:val="11"/>
        </w:rPr>
        <w:t xml:space="preserve">соответствии с </w:t>
      </w:r>
      <w:r w:rsidRPr="005E3DF0">
        <w:rPr>
          <w:bCs/>
        </w:rPr>
        <w:t xml:space="preserve">Федеральными государственными требованиями к дополнительной предпрофессиональной общеобразовательной программе в области </w:t>
      </w:r>
      <w:r w:rsidR="005E3DF0" w:rsidRPr="005E3DF0">
        <w:rPr>
          <w:bCs/>
        </w:rPr>
        <w:t>хореографического искусства 2015</w:t>
      </w:r>
      <w:r w:rsidRPr="005E3DF0">
        <w:rPr>
          <w:bCs/>
        </w:rPr>
        <w:t xml:space="preserve"> года.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Программа </w:t>
      </w:r>
      <w:r w:rsidRPr="005E3DF0">
        <w:rPr>
          <w:rFonts w:ascii="Times New Roman" w:hAnsi="Times New Roman"/>
          <w:spacing w:val="-2"/>
          <w:sz w:val="24"/>
          <w:szCs w:val="24"/>
        </w:rPr>
        <w:t>предназначена</w:t>
      </w:r>
      <w:r w:rsidRPr="005E3DF0">
        <w:rPr>
          <w:rStyle w:val="FontStyle16"/>
          <w:szCs w:val="24"/>
        </w:rPr>
        <w:t xml:space="preserve"> для работы с  одарёнными детьми ДШИ   и подготовки их к поступлению в средние специальные  и высшие образовательные учреждения хореографического искусства. </w:t>
      </w:r>
      <w:r w:rsidRPr="005E3DF0">
        <w:rPr>
          <w:rFonts w:ascii="Times New Roman" w:hAnsi="Times New Roman"/>
          <w:spacing w:val="-2"/>
          <w:sz w:val="24"/>
          <w:szCs w:val="24"/>
        </w:rPr>
        <w:t>Программа направлена на профессиональное, творческое, эстетическое и духовно-нравственное развитие учащихся.</w:t>
      </w:r>
    </w:p>
    <w:p w:rsidR="008D0A4B" w:rsidRPr="005E3DF0" w:rsidRDefault="008D0A4B" w:rsidP="00EB2E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EB2E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>ПОЯСНИТЕЛЬНАЯ  ЗАПИСКА</w:t>
      </w:r>
    </w:p>
    <w:p w:rsidR="008D0A4B" w:rsidRPr="005E3DF0" w:rsidRDefault="008D0A4B" w:rsidP="00EB2E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Программа предмета «Танец» ставит перед собой задачу дать учащимся общее представление о танцевальном искусстве, сценической пластике, а также развить общую пластическую культуру тела. Танцевальная и пластическая азбука содержит элементы тренажа, вырабатывающего правильную постановку корпуса, ног, рук, головы, координацию движений; ритмические упражнения, способствующие развитию чувства ритма, музыкальности; упражнения на овладение основными сценическими движениями и выразительными средствами пантомимы, действенной и танцевальной.</w:t>
      </w:r>
    </w:p>
    <w:p w:rsidR="008D0A4B" w:rsidRPr="005E3DF0" w:rsidRDefault="008D0A4B" w:rsidP="00EB2E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4B" w:rsidRPr="005E3DF0" w:rsidRDefault="008D0A4B" w:rsidP="00146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>Цели и задачи программы</w:t>
      </w:r>
    </w:p>
    <w:p w:rsidR="008D0A4B" w:rsidRPr="005E3DF0" w:rsidRDefault="008D0A4B" w:rsidP="00146A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Целями и задачами данной программы являются: развитие танцевальных навыков, эмоциональной отзывчивости на музыку, артистизма; навыков сценического движения, музыкально-ритмическое воспитание, умение ориентироваться на сценической площадке, изучение лексического материала танцевальной культуры, освоение технических приемов и навыков, привитие детям любви к искусству танца, формирование их танцевальных способностей, пробуждение фантазии, способности к импровизации.</w:t>
      </w:r>
    </w:p>
    <w:p w:rsidR="008D0A4B" w:rsidRPr="005E3DF0" w:rsidRDefault="008D0A4B" w:rsidP="00146A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4B" w:rsidRPr="005E3DF0" w:rsidRDefault="008D0A4B" w:rsidP="00414D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>Сроки реализации программы</w:t>
      </w:r>
    </w:p>
    <w:p w:rsidR="008D0A4B" w:rsidRPr="005E3DF0" w:rsidRDefault="008D0A4B" w:rsidP="00414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Настоящая программа рассчитана на два года обучения. </w:t>
      </w: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Программа содержит следующие разделы:</w:t>
      </w: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- элементы классического танца;</w:t>
      </w: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- элементы  народно-сценического и народного танца;</w:t>
      </w: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- элементы историко-бытового танца.</w:t>
      </w:r>
    </w:p>
    <w:p w:rsidR="008D0A4B" w:rsidRPr="005E3DF0" w:rsidRDefault="008D0A4B" w:rsidP="002F69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3878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8D0A4B" w:rsidRPr="005E3DF0" w:rsidRDefault="008D0A4B" w:rsidP="003878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Основной формой организации образовательного процесса является мелкогрупповое занятие. </w:t>
      </w:r>
    </w:p>
    <w:p w:rsidR="008D0A4B" w:rsidRPr="005E3DF0" w:rsidRDefault="008D0A4B" w:rsidP="00F027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Важным параметром успешного обучения является устойчивый интерес к занятиям, который проявляется в регулярном посещении занятий, стабильном составе группы.</w:t>
      </w:r>
    </w:p>
    <w:p w:rsidR="008D0A4B" w:rsidRPr="005E3DF0" w:rsidRDefault="008D0A4B" w:rsidP="00F0274E">
      <w:pPr>
        <w:pStyle w:val="a6"/>
        <w:spacing w:before="0" w:beforeAutospacing="0" w:after="0" w:afterAutospacing="0" w:line="285" w:lineRule="atLeast"/>
        <w:ind w:left="360" w:right="284"/>
        <w:jc w:val="both"/>
        <w:rPr>
          <w:i/>
          <w:color w:val="000000"/>
        </w:rPr>
      </w:pPr>
      <w:r w:rsidRPr="005E3DF0">
        <w:rPr>
          <w:bCs/>
          <w:i/>
          <w:color w:val="000000"/>
          <w:bdr w:val="none" w:sz="0" w:space="0" w:color="auto" w:frame="1"/>
        </w:rPr>
        <w:t>Приемы, принципы и методы организации образовательного процесса.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4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t> Для достижения цели, задач и содержании программы необходимо опираться в процессе обучения на следующие хореографические принципы: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t>-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принцип формирования у детей художественного восприятия через танец;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t>-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принцип развития чувства ритма, темпа, музыкальной формы;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t>-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принцип обучения владению культурой движения: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bdr w:val="none" w:sz="0" w:space="0" w:color="auto" w:frame="1"/>
        </w:rPr>
      </w:pPr>
      <w:r w:rsidRPr="005E3DF0">
        <w:rPr>
          <w:color w:val="000000"/>
          <w:bdr w:val="none" w:sz="0" w:space="0" w:color="auto" w:frame="1"/>
        </w:rPr>
        <w:t>гибкость, выворотность, пластичность.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i/>
          <w:color w:val="000000"/>
        </w:rPr>
      </w:pPr>
      <w:r w:rsidRPr="005E3DF0">
        <w:rPr>
          <w:bCs/>
          <w:i/>
          <w:color w:val="000000"/>
          <w:bdr w:val="none" w:sz="0" w:space="0" w:color="auto" w:frame="1"/>
        </w:rPr>
        <w:t>Для реализации программы в работе с учащимися применяются следующие методы: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720" w:right="283" w:hanging="380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lastRenderedPageBreak/>
        <w:t>1.    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Метод активного слушания музыки, где происходит проживание интонаций в образных представлениях: импровизация, двигательные упражнения - образы.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720" w:right="283" w:hanging="380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t>2.     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Метод использования слова, с его помощью раскрывается содержание музыкальных произведений, объясняются элементарные основы музыкальной грамоты, описывается техника движений в связи с музыкой, терминология, историческая справка и др.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720" w:right="283" w:hanging="380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t>3.     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Метод наглядного восприятия, способствует быстрому, глубокому и прочному усвоению программы, повышает интерес к занятиям.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720" w:right="283" w:hanging="380"/>
        <w:jc w:val="both"/>
        <w:rPr>
          <w:color w:val="000000"/>
          <w:bdr w:val="none" w:sz="0" w:space="0" w:color="auto" w:frame="1"/>
        </w:rPr>
      </w:pPr>
      <w:r w:rsidRPr="005E3DF0">
        <w:rPr>
          <w:color w:val="000000"/>
          <w:bdr w:val="none" w:sz="0" w:space="0" w:color="auto" w:frame="1"/>
        </w:rPr>
        <w:t>4.     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Метод практического обучения, где в учебно - тренировочной работе осуществляется освоение основных умений и навыков, связанных с постановочной, репетиционной работой, осуществляется поиск художественного и технического решения.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bdr w:val="none" w:sz="0" w:space="0" w:color="auto" w:frame="1"/>
        </w:rPr>
      </w:pPr>
      <w:r w:rsidRPr="005E3DF0">
        <w:rPr>
          <w:color w:val="000000"/>
          <w:bdr w:val="none" w:sz="0" w:space="0" w:color="auto" w:frame="1"/>
        </w:rPr>
        <w:t> 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i/>
          <w:color w:val="000000"/>
        </w:rPr>
      </w:pPr>
      <w:r w:rsidRPr="005E3DF0">
        <w:rPr>
          <w:bCs/>
          <w:i/>
          <w:color w:val="000000"/>
          <w:bdr w:val="none" w:sz="0" w:space="0" w:color="auto" w:frame="1"/>
        </w:rPr>
        <w:t>Приемы: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t>-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комментирование;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</w:rPr>
      </w:pPr>
      <w:r w:rsidRPr="005E3DF0">
        <w:rPr>
          <w:color w:val="000000"/>
          <w:bdr w:val="none" w:sz="0" w:space="0" w:color="auto" w:frame="1"/>
        </w:rPr>
        <w:t>-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инструктирование;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bdr w:val="none" w:sz="0" w:space="0" w:color="auto" w:frame="1"/>
        </w:rPr>
      </w:pPr>
      <w:r w:rsidRPr="005E3DF0">
        <w:rPr>
          <w:color w:val="000000"/>
          <w:bdr w:val="none" w:sz="0" w:space="0" w:color="auto" w:frame="1"/>
        </w:rPr>
        <w:t>-     </w:t>
      </w:r>
      <w:r w:rsidRPr="005E3DF0">
        <w:rPr>
          <w:rStyle w:val="apple-converted-space"/>
          <w:color w:val="000000"/>
          <w:bdr w:val="none" w:sz="0" w:space="0" w:color="auto" w:frame="1"/>
        </w:rPr>
        <w:t> </w:t>
      </w:r>
      <w:r w:rsidRPr="005E3DF0">
        <w:rPr>
          <w:color w:val="000000"/>
          <w:bdr w:val="none" w:sz="0" w:space="0" w:color="auto" w:frame="1"/>
        </w:rPr>
        <w:t>корректирование.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color w:val="000000"/>
          <w:bdr w:val="none" w:sz="0" w:space="0" w:color="auto" w:frame="1"/>
        </w:rPr>
      </w:pP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center"/>
        <w:rPr>
          <w:b/>
          <w:color w:val="000000"/>
          <w:bdr w:val="none" w:sz="0" w:space="0" w:color="auto" w:frame="1"/>
        </w:rPr>
      </w:pPr>
      <w:r w:rsidRPr="005E3DF0">
        <w:rPr>
          <w:b/>
          <w:color w:val="000000"/>
          <w:bdr w:val="none" w:sz="0" w:space="0" w:color="auto" w:frame="1"/>
        </w:rPr>
        <w:t>Ожидаемые результаты</w:t>
      </w:r>
    </w:p>
    <w:p w:rsidR="008D0A4B" w:rsidRPr="005E3DF0" w:rsidRDefault="008D0A4B" w:rsidP="002F69C7">
      <w:pPr>
        <w:pStyle w:val="a6"/>
        <w:spacing w:before="0" w:beforeAutospacing="0" w:after="0" w:afterAutospacing="0"/>
        <w:ind w:left="360" w:right="283"/>
        <w:jc w:val="both"/>
        <w:rPr>
          <w:b/>
          <w:color w:val="000000"/>
          <w:bdr w:val="none" w:sz="0" w:space="0" w:color="auto" w:frame="1"/>
        </w:rPr>
      </w:pPr>
    </w:p>
    <w:p w:rsidR="008D0A4B" w:rsidRPr="005E3DF0" w:rsidRDefault="008D0A4B" w:rsidP="002F69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знание основных элементов классического, народного танцев;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знание о массовой композиции, сценической площадке, рисунке танца,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слаженности и культуре исполнения танца;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умение исполнять простые танцевальные этюды и танцы;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умение ориентироваться на сценической площадке;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умение самостоятельно создавать музыкально - двигательный образ; 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владение различными танцевальными движениями, упражнениями на развитие физических данных;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навыки  перестраивания  из одной фигуры в другую;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владение первоначальными навыками постановки корпуса, ног, рук, головы;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навыки комбинирования движений;</w:t>
      </w:r>
    </w:p>
    <w:p w:rsidR="008D0A4B" w:rsidRPr="005E3DF0" w:rsidRDefault="008D0A4B" w:rsidP="00F027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навыки ансамблевого исполнения, сценической практики.</w:t>
      </w:r>
    </w:p>
    <w:p w:rsidR="008D0A4B" w:rsidRPr="005E3DF0" w:rsidRDefault="008D0A4B" w:rsidP="00A65B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8D0A4B" w:rsidRPr="005E3DF0" w:rsidRDefault="008D0A4B" w:rsidP="00D44AE3">
      <w:pPr>
        <w:spacing w:line="285" w:lineRule="atLeast"/>
        <w:ind w:left="100" w:right="896" w:firstLine="320"/>
        <w:jc w:val="center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Формы подведения итогов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   Эффективность занятий оценивается педагогом в соответствии с учебной программой, исходя из того, освоил ли ученик за учебный год все то, что должен был освоить. В повседневных занятиях самостоятельная отработка учениками танцевальных движений позволяет педагогу оценить насколько понятен учебный материал, внести соответствующие изменения.</w:t>
      </w:r>
    </w:p>
    <w:p w:rsidR="008D0A4B" w:rsidRPr="005E3DF0" w:rsidRDefault="008D0A4B" w:rsidP="00165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Зачеты, контрольные уроки и экзамены по классическому танцу проводятся в соответствии с учебным планом.</w:t>
      </w:r>
    </w:p>
    <w:p w:rsidR="008D0A4B" w:rsidRPr="005E3DF0" w:rsidRDefault="008D0A4B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Оценка качества реализации данной программы включает в себя текущий контроль успеваемости, промежуточную и итоговую аттестацию обучающихся.</w:t>
      </w:r>
    </w:p>
    <w:p w:rsidR="008D0A4B" w:rsidRPr="005E3DF0" w:rsidRDefault="008D0A4B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В качестве средств текущего контроля успеваемости могут использоваться контрольные работы, устные опросы, письменные работы, тестирование, концерты, просмотры. Текущий контроль успеваемости обучающихся проводится в счет аудиторного времени, предусмотренного на учебный предмет.</w:t>
      </w:r>
    </w:p>
    <w:p w:rsidR="008D0A4B" w:rsidRPr="005E3DF0" w:rsidRDefault="008D0A4B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Промежуточная аттестация проводится в форме контрольных уроков, зачетов и экзаменов. Контрольные уроки, зачеты и экзамены могут проходить в виде устных опросов, просмотров концертных номеров. Контрольные уроки и зачеты в рамках промежуточной </w:t>
      </w: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8D0A4B" w:rsidRPr="005E3DF0" w:rsidRDefault="008D0A4B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Содержание промежуточной аттестации и условия ее проведения разрабатываются на отделении хореографии самостоятельно. Также самостоятельно на отделении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на отделении самостоятельно и утверждаются администрацией школы.</w:t>
      </w:r>
    </w:p>
    <w:p w:rsidR="008D0A4B" w:rsidRPr="005E3DF0" w:rsidRDefault="008D0A4B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Фонды оценочных средств должны быть полными и адекватными, соответствовать целям и задачам программы «Хореографическое творчество» и её учебному плану. Фонды оценочных средств призваны обеспечивать оценку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хореографического искусства.</w:t>
      </w:r>
    </w:p>
    <w:p w:rsidR="008D0A4B" w:rsidRPr="005E3DF0" w:rsidRDefault="008D0A4B" w:rsidP="00E302C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По окончании полугодий учебного года по каждому учебному предмету выставляются оценки. Оценки обучающимся могут выставляться и по окончании четверти.</w:t>
      </w:r>
    </w:p>
    <w:p w:rsidR="008D0A4B" w:rsidRPr="005E3DF0" w:rsidRDefault="008D0A4B" w:rsidP="00A65B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0A4B" w:rsidRPr="005E3DF0" w:rsidRDefault="008D0A4B" w:rsidP="00D44AE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  <w:r w:rsidRPr="005E3DF0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Критерии оценки</w:t>
      </w:r>
    </w:p>
    <w:p w:rsidR="008D0A4B" w:rsidRPr="005E3DF0" w:rsidRDefault="008D0A4B" w:rsidP="00D44AE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</w:pPr>
    </w:p>
    <w:p w:rsidR="008D0A4B" w:rsidRPr="005E3DF0" w:rsidRDefault="008D0A4B" w:rsidP="00A77A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i/>
          <w:sz w:val="24"/>
          <w:szCs w:val="24"/>
        </w:rPr>
        <w:t xml:space="preserve">Оценка «5» </w:t>
      </w:r>
      <w:r w:rsidRPr="005E3DF0">
        <w:rPr>
          <w:rFonts w:ascii="Times New Roman" w:hAnsi="Times New Roman"/>
          <w:sz w:val="24"/>
          <w:szCs w:val="24"/>
        </w:rPr>
        <w:t>выставляется если ученик демонстрирует знания, умения и навыки в соответствии с программные требованиями, в том числе: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color w:val="000000"/>
        </w:rPr>
      </w:pPr>
      <w:r w:rsidRPr="005E3DF0">
        <w:rPr>
          <w:rStyle w:val="9"/>
          <w:color w:val="000000"/>
          <w:bdr w:val="none" w:sz="0" w:space="0" w:color="auto" w:frame="1"/>
        </w:rPr>
        <w:t>- начинать и заканчивать движение одновременно с музыкой;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color w:val="000000"/>
        </w:rPr>
      </w:pPr>
      <w:r w:rsidRPr="005E3DF0">
        <w:rPr>
          <w:rStyle w:val="9"/>
          <w:color w:val="000000"/>
          <w:bdr w:val="none" w:sz="0" w:space="0" w:color="auto" w:frame="1"/>
        </w:rPr>
        <w:t>- правильно и ритмично выполнять под музыку танцевальные упражнения;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color w:val="000000"/>
        </w:rPr>
      </w:pPr>
      <w:r w:rsidRPr="005E3DF0">
        <w:rPr>
          <w:rStyle w:val="9"/>
          <w:color w:val="000000"/>
          <w:bdr w:val="none" w:sz="0" w:space="0" w:color="auto" w:frame="1"/>
        </w:rPr>
        <w:t>- эмоционально и правильно исполнять несложные танцевальные композиции и танцы с использованием движений, соответствующих программе;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color w:val="000000"/>
        </w:rPr>
      </w:pPr>
      <w:r w:rsidRPr="005E3DF0">
        <w:rPr>
          <w:rStyle w:val="9"/>
          <w:color w:val="000000"/>
          <w:bdr w:val="none" w:sz="0" w:space="0" w:color="auto" w:frame="1"/>
        </w:rPr>
        <w:t>- выполнять перестроения, усложненные различными видами ходьбы и исполнением танцевальных движений;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- перемещаться по залу в различных направлениях по периметру, шеренгами по 8 человек, кругами (по 2, концентрическими кругами), по диагонали змейками;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color w:val="000000"/>
        </w:rPr>
      </w:pPr>
      <w:r w:rsidRPr="005E3DF0">
        <w:rPr>
          <w:rStyle w:val="9"/>
          <w:color w:val="000000"/>
          <w:bdr w:val="none" w:sz="0" w:space="0" w:color="auto" w:frame="1"/>
        </w:rPr>
        <w:t>- двигаться вперед, назад;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color w:val="000000"/>
        </w:rPr>
      </w:pPr>
      <w:r w:rsidRPr="005E3DF0">
        <w:rPr>
          <w:rStyle w:val="9"/>
          <w:color w:val="000000"/>
          <w:bdr w:val="none" w:sz="0" w:space="0" w:color="auto" w:frame="1"/>
        </w:rPr>
        <w:t>- отхлопывать ритмический рисунок мелодии в умеренном и быстром темпе;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- определять в пьесах характер музыки: веселый, грустный, спокойный, светлый, торжественный, песенный, маршевый, решительный, танцевальный, плясовой;</w:t>
      </w:r>
    </w:p>
    <w:p w:rsidR="008D0A4B" w:rsidRPr="005E3DF0" w:rsidRDefault="008D0A4B" w:rsidP="00E302C4">
      <w:pPr>
        <w:pStyle w:val="a8"/>
        <w:shd w:val="clear" w:color="auto" w:fill="FFFFFF"/>
        <w:spacing w:before="0" w:beforeAutospacing="0" w:after="0" w:afterAutospacing="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- знать и грамотно исполнять движения классического танца;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- знать и грамотно исполнять движения народно-сценического танца;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- знать и грамотно исполнять движения народного танца;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- знать и грамотно исполнять движения историко-бытового танца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- грамотное исполнить этюдов по предметам.</w:t>
      </w:r>
    </w:p>
    <w:p w:rsidR="008D0A4B" w:rsidRPr="005E3DF0" w:rsidRDefault="008D0A4B" w:rsidP="00E302C4">
      <w:pPr>
        <w:spacing w:after="0" w:line="285" w:lineRule="atLeast"/>
        <w:ind w:left="100" w:right="896" w:firstLine="32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5E3DF0">
        <w:rPr>
          <w:rFonts w:ascii="Times New Roman" w:hAnsi="Times New Roman"/>
          <w:i/>
          <w:color w:val="000000"/>
          <w:sz w:val="24"/>
          <w:szCs w:val="24"/>
          <w:bdr w:val="none" w:sz="0" w:space="0" w:color="auto" w:frame="1"/>
        </w:rPr>
        <w:t>оценка «4»</w:t>
      </w:r>
      <w:r w:rsidRPr="005E3DF0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выставляется если: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- ответ и исполнение удовлетворяет в основном требованиям на оценку «5», но при этом  имеет один   из недостатков:   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- допущены один-два недочета, исправленные по замечанию учителя; 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- допущены ошибка или более двух недочетов при освещении второстепенных вопросов или  при исполнении, легко исправленные по замечанию учителя;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i/>
          <w:sz w:val="24"/>
          <w:szCs w:val="24"/>
        </w:rPr>
        <w:t>оценка «3»</w:t>
      </w:r>
      <w:r w:rsidRPr="005E3DF0">
        <w:rPr>
          <w:rFonts w:ascii="Times New Roman" w:hAnsi="Times New Roman"/>
          <w:sz w:val="24"/>
          <w:szCs w:val="24"/>
        </w:rPr>
        <w:t xml:space="preserve"> выставляется, если: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- неполно или непоследовательно раскрыто содержание материала, но показано общее понимание вопроса и продемонстрированы навыки, достаточные для дальнейшего усвоения программного материала; </w:t>
      </w:r>
    </w:p>
    <w:p w:rsidR="008D0A4B" w:rsidRPr="005E3DF0" w:rsidRDefault="008D0A4B" w:rsidP="00A77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- имелись затруднения или допущены ошибки в определении понятий, использовании терминологии, исправленные после нескольких наводящих вопросов учителя; 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i/>
          <w:sz w:val="24"/>
          <w:szCs w:val="24"/>
        </w:rPr>
        <w:lastRenderedPageBreak/>
        <w:t>оценка «2»</w:t>
      </w:r>
      <w:r w:rsidRPr="005E3DF0">
        <w:rPr>
          <w:rFonts w:ascii="Times New Roman" w:hAnsi="Times New Roman"/>
          <w:sz w:val="24"/>
          <w:szCs w:val="24"/>
        </w:rPr>
        <w:t xml:space="preserve"> выставляется, если: 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- не раскрыто основное содержание учебного материала; </w:t>
      </w:r>
    </w:p>
    <w:p w:rsidR="008D0A4B" w:rsidRPr="005E3DF0" w:rsidRDefault="008D0A4B" w:rsidP="00E302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- обнаружено незнание или непонимание учеником большей или наиболее важной части учебного материала; </w:t>
      </w:r>
    </w:p>
    <w:p w:rsidR="008D0A4B" w:rsidRPr="005E3DF0" w:rsidRDefault="008D0A4B" w:rsidP="00E302C4">
      <w:pPr>
        <w:spacing w:after="0" w:line="240" w:lineRule="auto"/>
        <w:jc w:val="both"/>
        <w:rPr>
          <w:rStyle w:val="9"/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-  допущены ошибки в исполнении различных танцевальных па, незнание балетных терминов.</w:t>
      </w:r>
    </w:p>
    <w:p w:rsidR="008D0A4B" w:rsidRPr="005E3DF0" w:rsidRDefault="008D0A4B" w:rsidP="00E302C4">
      <w:pPr>
        <w:pStyle w:val="a6"/>
        <w:spacing w:before="0" w:beforeAutospacing="0" w:after="0" w:afterAutospacing="0"/>
        <w:ind w:right="40"/>
        <w:rPr>
          <w:b/>
          <w:color w:val="000000"/>
          <w:bdr w:val="none" w:sz="0" w:space="0" w:color="auto" w:frame="1"/>
        </w:rPr>
      </w:pPr>
    </w:p>
    <w:p w:rsidR="008D0A4B" w:rsidRPr="005E3DF0" w:rsidRDefault="008D0A4B" w:rsidP="00AC3CBE">
      <w:pPr>
        <w:pStyle w:val="a6"/>
        <w:spacing w:before="0" w:beforeAutospacing="0" w:after="0" w:afterAutospacing="0"/>
        <w:ind w:right="40"/>
        <w:jc w:val="center"/>
        <w:rPr>
          <w:b/>
          <w:color w:val="000000"/>
          <w:bdr w:val="none" w:sz="0" w:space="0" w:color="auto" w:frame="1"/>
        </w:rPr>
      </w:pPr>
    </w:p>
    <w:p w:rsidR="008D0A4B" w:rsidRPr="005E3DF0" w:rsidRDefault="008D0A4B" w:rsidP="00AC3CBE">
      <w:pPr>
        <w:pStyle w:val="a6"/>
        <w:spacing w:before="0" w:beforeAutospacing="0" w:after="0" w:afterAutospacing="0"/>
        <w:ind w:right="40"/>
        <w:jc w:val="center"/>
        <w:rPr>
          <w:b/>
          <w:color w:val="000000"/>
          <w:bdr w:val="none" w:sz="0" w:space="0" w:color="auto" w:frame="1"/>
        </w:rPr>
      </w:pPr>
    </w:p>
    <w:p w:rsidR="008D0A4B" w:rsidRPr="005E3DF0" w:rsidRDefault="008D0A4B" w:rsidP="00AC3CBE">
      <w:pPr>
        <w:pStyle w:val="a6"/>
        <w:spacing w:before="0" w:beforeAutospacing="0" w:after="0" w:afterAutospacing="0"/>
        <w:ind w:right="40"/>
        <w:jc w:val="center"/>
        <w:rPr>
          <w:b/>
          <w:color w:val="000000"/>
          <w:bdr w:val="none" w:sz="0" w:space="0" w:color="auto" w:frame="1"/>
        </w:rPr>
      </w:pPr>
    </w:p>
    <w:p w:rsidR="008D0A4B" w:rsidRPr="005E3DF0" w:rsidRDefault="008D0A4B" w:rsidP="00AC3CBE">
      <w:pPr>
        <w:pStyle w:val="a6"/>
        <w:spacing w:before="0" w:beforeAutospacing="0" w:after="0" w:afterAutospacing="0"/>
        <w:ind w:right="40"/>
        <w:jc w:val="center"/>
        <w:rPr>
          <w:b/>
          <w:color w:val="000000"/>
          <w:bdr w:val="none" w:sz="0" w:space="0" w:color="auto" w:frame="1"/>
        </w:rPr>
      </w:pPr>
    </w:p>
    <w:p w:rsidR="008D0A4B" w:rsidRPr="005E3DF0" w:rsidRDefault="008D0A4B" w:rsidP="00AC3CBE">
      <w:pPr>
        <w:pStyle w:val="a6"/>
        <w:spacing w:before="0" w:beforeAutospacing="0" w:after="0" w:afterAutospacing="0"/>
        <w:ind w:right="40"/>
        <w:jc w:val="center"/>
        <w:rPr>
          <w:b/>
          <w:color w:val="000000"/>
          <w:bdr w:val="none" w:sz="0" w:space="0" w:color="auto" w:frame="1"/>
        </w:rPr>
      </w:pPr>
      <w:r w:rsidRPr="005E3DF0">
        <w:rPr>
          <w:b/>
          <w:color w:val="000000"/>
          <w:bdr w:val="none" w:sz="0" w:space="0" w:color="auto" w:frame="1"/>
        </w:rPr>
        <w:t>Первый год обучения</w:t>
      </w:r>
    </w:p>
    <w:p w:rsidR="008D0A4B" w:rsidRPr="005E3DF0" w:rsidRDefault="008D0A4B" w:rsidP="00FB376E">
      <w:pPr>
        <w:pStyle w:val="a8"/>
        <w:shd w:val="clear" w:color="auto" w:fill="FFFFFF"/>
        <w:spacing w:before="0" w:beforeAutospacing="0" w:after="0" w:afterAutospacing="0"/>
        <w:rPr>
          <w:rStyle w:val="9"/>
          <w:color w:val="000000"/>
          <w:bdr w:val="none" w:sz="0" w:space="0" w:color="auto" w:frame="1"/>
        </w:rPr>
      </w:pP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9"/>
          <w:i/>
          <w:color w:val="000000"/>
          <w:bdr w:val="none" w:sz="0" w:space="0" w:color="auto" w:frame="1"/>
        </w:rPr>
      </w:pPr>
      <w:r w:rsidRPr="005E3DF0">
        <w:rPr>
          <w:rStyle w:val="9"/>
          <w:i/>
          <w:color w:val="000000"/>
          <w:bdr w:val="none" w:sz="0" w:space="0" w:color="auto" w:frame="1"/>
        </w:rPr>
        <w:t>Элементы классического танца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- сценический шаг;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- </w:t>
      </w:r>
      <w:r w:rsidRPr="005E3DF0">
        <w:rPr>
          <w:color w:val="000000"/>
        </w:rPr>
        <w:t>позиции ног – I, II, III;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3DF0">
        <w:rPr>
          <w:color w:val="000000"/>
        </w:rPr>
        <w:t xml:space="preserve">  - позиции рук – подготовительное положение, I, II, III (изучаются сначала у станка, затем на середине зала);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5E3DF0">
        <w:rPr>
          <w:color w:val="000000"/>
          <w:lang w:val="en-US"/>
        </w:rPr>
        <w:t xml:space="preserve">- demi-plie - I, II, III </w:t>
      </w:r>
      <w:r w:rsidRPr="005E3DF0">
        <w:rPr>
          <w:color w:val="000000"/>
        </w:rPr>
        <w:t>позиции</w:t>
      </w:r>
      <w:r w:rsidRPr="005E3DF0">
        <w:rPr>
          <w:color w:val="000000"/>
          <w:lang w:val="en-US"/>
        </w:rPr>
        <w:t>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3DF0">
        <w:rPr>
          <w:color w:val="000000"/>
        </w:rPr>
        <w:t xml:space="preserve">- </w:t>
      </w:r>
      <w:r w:rsidRPr="005E3DF0">
        <w:rPr>
          <w:color w:val="000000"/>
          <w:lang w:val="en-US"/>
        </w:rPr>
        <w:t>b</w:t>
      </w:r>
      <w:r w:rsidRPr="005E3DF0">
        <w:rPr>
          <w:color w:val="000000"/>
        </w:rPr>
        <w:t>attement tendu: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3DF0">
        <w:rPr>
          <w:color w:val="000000"/>
        </w:rPr>
        <w:t xml:space="preserve">  - с I позиции в сторону, вперед, назад;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5E3DF0">
        <w:rPr>
          <w:color w:val="000000"/>
          <w:lang w:val="en-US"/>
        </w:rPr>
        <w:t>- passe par terre;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5E3DF0">
        <w:rPr>
          <w:color w:val="000000"/>
          <w:lang w:val="en-US"/>
        </w:rPr>
        <w:t xml:space="preserve">  - </w:t>
      </w:r>
      <w:r w:rsidRPr="005E3DF0">
        <w:rPr>
          <w:color w:val="000000"/>
        </w:rPr>
        <w:t>понятие</w:t>
      </w:r>
      <w:r w:rsidRPr="005E3DF0">
        <w:rPr>
          <w:color w:val="000000"/>
          <w:lang w:val="en-US"/>
        </w:rPr>
        <w:t xml:space="preserve"> en dehors</w:t>
      </w:r>
      <w:r w:rsidRPr="005E3DF0">
        <w:rPr>
          <w:color w:val="000000"/>
        </w:rPr>
        <w:t>и</w:t>
      </w:r>
      <w:r w:rsidRPr="005E3DF0">
        <w:rPr>
          <w:color w:val="000000"/>
          <w:lang w:val="en-US"/>
        </w:rPr>
        <w:t xml:space="preserve"> en dedans;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5E3DF0">
        <w:rPr>
          <w:color w:val="000000"/>
          <w:lang w:val="en-US"/>
        </w:rPr>
        <w:t xml:space="preserve">  - demi-rond de jambe par terre en dehors</w:t>
      </w:r>
      <w:r w:rsidRPr="005E3DF0">
        <w:rPr>
          <w:color w:val="000000"/>
        </w:rPr>
        <w:t>и</w:t>
      </w:r>
      <w:r w:rsidRPr="005E3DF0">
        <w:rPr>
          <w:color w:val="000000"/>
          <w:lang w:val="en-US"/>
        </w:rPr>
        <w:t xml:space="preserve"> en dedans;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3DF0">
        <w:rPr>
          <w:color w:val="000000"/>
        </w:rPr>
        <w:t xml:space="preserve">- </w:t>
      </w:r>
      <w:r w:rsidRPr="005E3DF0">
        <w:rPr>
          <w:color w:val="000000"/>
          <w:lang w:val="en-US"/>
        </w:rPr>
        <w:t>r</w:t>
      </w:r>
      <w:r w:rsidRPr="005E3DF0">
        <w:rPr>
          <w:color w:val="000000"/>
        </w:rPr>
        <w:t>eleve на полупальцы по I, II позициям с вытянутых ног и с demi-plie;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3DF0">
        <w:rPr>
          <w:color w:val="000000"/>
        </w:rPr>
        <w:t xml:space="preserve">  - </w:t>
      </w:r>
      <w:r w:rsidRPr="005E3DF0">
        <w:rPr>
          <w:color w:val="000000"/>
          <w:lang w:val="en-US"/>
        </w:rPr>
        <w:t>i</w:t>
      </w:r>
      <w:r w:rsidRPr="005E3DF0">
        <w:rPr>
          <w:color w:val="000000"/>
        </w:rPr>
        <w:t>port de bras;</w:t>
      </w:r>
    </w:p>
    <w:p w:rsidR="008D0A4B" w:rsidRPr="005E3DF0" w:rsidRDefault="008D0A4B" w:rsidP="005E3DF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i/>
          <w:color w:val="000000"/>
          <w:bdr w:val="none" w:sz="0" w:space="0" w:color="auto" w:frame="1"/>
        </w:rPr>
      </w:pPr>
      <w:r w:rsidRPr="005E3DF0">
        <w:rPr>
          <w:rStyle w:val="9"/>
          <w:i/>
          <w:color w:val="000000"/>
          <w:bdr w:val="none" w:sz="0" w:space="0" w:color="auto" w:frame="1"/>
        </w:rPr>
        <w:t>Элементы историко-бытового танца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</w:rPr>
      </w:pPr>
      <w:r w:rsidRPr="005E3DF0">
        <w:rPr>
          <w:rStyle w:val="a9"/>
          <w:b w:val="0"/>
          <w:bCs/>
          <w:color w:val="000000"/>
        </w:rPr>
        <w:t xml:space="preserve"> - постановка корпуса, головы, плеч, рук, ног;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</w:rPr>
      </w:pPr>
      <w:r w:rsidRPr="005E3DF0">
        <w:rPr>
          <w:rStyle w:val="a9"/>
          <w:b w:val="0"/>
          <w:bCs/>
          <w:color w:val="000000"/>
        </w:rPr>
        <w:t xml:space="preserve"> - позиции рук, ног в применении к историко-бытовому танцу;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</w:rPr>
      </w:pPr>
      <w:r w:rsidRPr="005E3DF0">
        <w:rPr>
          <w:rStyle w:val="a9"/>
          <w:b w:val="0"/>
          <w:bCs/>
          <w:color w:val="000000"/>
        </w:rPr>
        <w:t xml:space="preserve"> - шаги: бытовой, легкий, сценический, с подскоком в различных музыкальных размерах;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</w:rPr>
      </w:pPr>
      <w:r w:rsidRPr="005E3DF0">
        <w:rPr>
          <w:rStyle w:val="a9"/>
          <w:b w:val="0"/>
          <w:bCs/>
          <w:color w:val="000000"/>
        </w:rPr>
        <w:t xml:space="preserve"> - поклон и реверанс в различных музыкальных размерах;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lang w:val="en-US"/>
        </w:rPr>
      </w:pPr>
      <w:r w:rsidRPr="005E3DF0">
        <w:rPr>
          <w:rStyle w:val="a9"/>
          <w:b w:val="0"/>
          <w:bCs/>
          <w:color w:val="000000"/>
          <w:lang w:val="en-US"/>
        </w:rPr>
        <w:t>- pas glisse;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lang w:val="en-US"/>
        </w:rPr>
      </w:pPr>
      <w:r w:rsidRPr="005E3DF0">
        <w:rPr>
          <w:rStyle w:val="a9"/>
          <w:b w:val="0"/>
          <w:bCs/>
          <w:color w:val="000000"/>
          <w:lang w:val="en-US"/>
        </w:rPr>
        <w:t xml:space="preserve"> - double  chasse;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lang w:val="en-US"/>
        </w:rPr>
      </w:pPr>
      <w:r w:rsidRPr="005E3DF0">
        <w:rPr>
          <w:rStyle w:val="a9"/>
          <w:b w:val="0"/>
          <w:bCs/>
          <w:color w:val="000000"/>
          <w:lang w:val="en-US"/>
        </w:rPr>
        <w:t xml:space="preserve"> - pas eleve;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lang w:val="en-US"/>
        </w:rPr>
      </w:pPr>
      <w:r w:rsidRPr="005E3DF0">
        <w:rPr>
          <w:rStyle w:val="a9"/>
          <w:b w:val="0"/>
          <w:bCs/>
          <w:color w:val="000000"/>
          <w:lang w:val="en-US"/>
        </w:rPr>
        <w:t xml:space="preserve"> - </w:t>
      </w:r>
      <w:r w:rsidRPr="005E3DF0">
        <w:rPr>
          <w:rStyle w:val="a9"/>
          <w:b w:val="0"/>
          <w:bCs/>
          <w:color w:val="000000"/>
        </w:rPr>
        <w:t>формы</w:t>
      </w:r>
      <w:r w:rsidRPr="005E3DF0">
        <w:rPr>
          <w:rStyle w:val="a9"/>
          <w:b w:val="0"/>
          <w:bCs/>
          <w:color w:val="000000"/>
          <w:lang w:val="en-US"/>
        </w:rPr>
        <w:t xml:space="preserve"> chasse – I, II, III, IV, V;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</w:rPr>
      </w:pPr>
      <w:r w:rsidRPr="005E3DF0">
        <w:rPr>
          <w:rStyle w:val="a9"/>
          <w:b w:val="0"/>
          <w:bCs/>
          <w:color w:val="000000"/>
        </w:rPr>
        <w:t xml:space="preserve">- </w:t>
      </w:r>
      <w:r w:rsidRPr="005E3DF0">
        <w:rPr>
          <w:rStyle w:val="a9"/>
          <w:b w:val="0"/>
          <w:bCs/>
          <w:color w:val="000000"/>
          <w:lang w:val="en-US"/>
        </w:rPr>
        <w:t>pasbalance</w:t>
      </w:r>
      <w:r w:rsidRPr="005E3DF0">
        <w:rPr>
          <w:rStyle w:val="a9"/>
          <w:b w:val="0"/>
          <w:bCs/>
          <w:color w:val="000000"/>
        </w:rPr>
        <w:t xml:space="preserve"> - на месте с продвижением вперед и назад, в простейшей композиции с шагами и поклонами;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lang w:val="en-US"/>
        </w:rPr>
      </w:pPr>
      <w:r w:rsidRPr="005E3DF0">
        <w:rPr>
          <w:rStyle w:val="a9"/>
          <w:b w:val="0"/>
          <w:bCs/>
          <w:color w:val="000000"/>
          <w:lang w:val="en-US"/>
        </w:rPr>
        <w:t>- pas de basque;</w:t>
      </w:r>
    </w:p>
    <w:p w:rsidR="008D0A4B" w:rsidRPr="005E3DF0" w:rsidRDefault="008D0A4B" w:rsidP="0016503A">
      <w:pPr>
        <w:pStyle w:val="a8"/>
        <w:shd w:val="clear" w:color="auto" w:fill="FFFFFF"/>
        <w:spacing w:before="0" w:beforeAutospacing="0" w:after="0" w:afterAutospacing="0"/>
        <w:jc w:val="both"/>
        <w:rPr>
          <w:rStyle w:val="a9"/>
          <w:b w:val="0"/>
          <w:bCs/>
          <w:color w:val="000000"/>
          <w:lang w:val="en-US"/>
        </w:rPr>
      </w:pPr>
      <w:r w:rsidRPr="005E3DF0">
        <w:rPr>
          <w:rStyle w:val="a9"/>
          <w:b w:val="0"/>
          <w:bCs/>
          <w:color w:val="000000"/>
          <w:lang w:val="en-US"/>
        </w:rPr>
        <w:t xml:space="preserve"> - pas </w:t>
      </w:r>
      <w:r w:rsidRPr="005E3DF0">
        <w:rPr>
          <w:rStyle w:val="a9"/>
          <w:b w:val="0"/>
          <w:bCs/>
          <w:color w:val="000000"/>
        </w:rPr>
        <w:t>галопа</w:t>
      </w:r>
      <w:r w:rsidRPr="005E3DF0">
        <w:rPr>
          <w:rStyle w:val="a9"/>
          <w:b w:val="0"/>
          <w:bCs/>
          <w:color w:val="000000"/>
          <w:lang w:val="en-US"/>
        </w:rPr>
        <w:t>;</w:t>
      </w:r>
    </w:p>
    <w:p w:rsidR="008D0A4B" w:rsidRPr="005A427C" w:rsidRDefault="008D0A4B" w:rsidP="00FB376E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  <w:lang w:val="en-US"/>
        </w:rPr>
      </w:pPr>
    </w:p>
    <w:p w:rsidR="008D0A4B" w:rsidRPr="005E3DF0" w:rsidRDefault="008D0A4B" w:rsidP="00FB376E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E3DF0">
        <w:rPr>
          <w:b/>
          <w:color w:val="000000"/>
        </w:rPr>
        <w:t>Второй год обучения</w:t>
      </w:r>
    </w:p>
    <w:p w:rsidR="008D0A4B" w:rsidRPr="005E3DF0" w:rsidRDefault="008D0A4B" w:rsidP="00FB376E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i/>
          <w:color w:val="000000"/>
          <w:bdr w:val="none" w:sz="0" w:space="0" w:color="auto" w:frame="1"/>
        </w:rPr>
      </w:pPr>
      <w:r w:rsidRPr="005E3DF0">
        <w:rPr>
          <w:rStyle w:val="9"/>
          <w:i/>
          <w:color w:val="000000"/>
          <w:bdr w:val="none" w:sz="0" w:space="0" w:color="auto" w:frame="1"/>
        </w:rPr>
        <w:t>Элементы народно-сценического танца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- раскрывание и закрывание рук: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- одной руки,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- двух рук,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- поочередные раскрывания рук,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- переводы рук в различные положения;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     - </w:t>
      </w:r>
      <w:r w:rsidRPr="005E3DF0">
        <w:rPr>
          <w:rFonts w:ascii="Times New Roman" w:hAnsi="Times New Roman"/>
          <w:sz w:val="24"/>
          <w:szCs w:val="24"/>
        </w:rPr>
        <w:t>поклоны: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- на месте без рук и с руками,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- поклон с продвижением вперед и отходом назад;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lastRenderedPageBreak/>
        <w:t xml:space="preserve">      - </w:t>
      </w:r>
      <w:r w:rsidRPr="005E3DF0">
        <w:rPr>
          <w:rFonts w:ascii="Times New Roman" w:hAnsi="Times New Roman"/>
          <w:sz w:val="24"/>
          <w:szCs w:val="24"/>
        </w:rPr>
        <w:t>притопы: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- одинарные (женские и мужские),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- тройные;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    - </w:t>
      </w:r>
      <w:r w:rsidRPr="005E3DF0">
        <w:rPr>
          <w:rFonts w:ascii="Times New Roman" w:hAnsi="Times New Roman"/>
          <w:sz w:val="24"/>
          <w:szCs w:val="24"/>
        </w:rPr>
        <w:t>перетопы тройные;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    - </w:t>
      </w:r>
      <w:r w:rsidRPr="005E3DF0">
        <w:rPr>
          <w:rFonts w:ascii="Times New Roman" w:hAnsi="Times New Roman"/>
          <w:sz w:val="24"/>
          <w:szCs w:val="24"/>
        </w:rPr>
        <w:t>простой (бытовой) шаг: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- вперед с каблука,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- с носка;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     - </w:t>
      </w:r>
      <w:r w:rsidRPr="005E3DF0">
        <w:rPr>
          <w:rFonts w:ascii="Times New Roman" w:hAnsi="Times New Roman"/>
          <w:sz w:val="24"/>
          <w:szCs w:val="24"/>
        </w:rPr>
        <w:t>простой русский шаг: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 - назад через пальцы на всю стопу,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 - с притопом и продвижением вперед,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 - с притопом и продвижением назад;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      - </w:t>
      </w:r>
      <w:r w:rsidRPr="005E3DF0">
        <w:rPr>
          <w:rFonts w:ascii="Times New Roman" w:hAnsi="Times New Roman"/>
          <w:sz w:val="24"/>
          <w:szCs w:val="24"/>
        </w:rPr>
        <w:t>боковой шаг на всей стопе и на полупальцах по прямой позиции;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-  «переменный шаг»:</w:t>
      </w:r>
    </w:p>
    <w:p w:rsidR="008D0A4B" w:rsidRPr="005E3DF0" w:rsidRDefault="008D0A4B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- с притопом и продвижением вперёд и назад,</w:t>
      </w:r>
    </w:p>
    <w:p w:rsidR="008D0A4B" w:rsidRPr="005E3DF0" w:rsidRDefault="008D0A4B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- с фиксацией одной ноги около икры другой и продвижением вперёд и назад;</w:t>
      </w:r>
    </w:p>
    <w:p w:rsidR="008D0A4B" w:rsidRPr="005E3DF0" w:rsidRDefault="008D0A4B" w:rsidP="0016503A">
      <w:pPr>
        <w:spacing w:after="0" w:line="240" w:lineRule="auto"/>
        <w:ind w:left="2127" w:right="-101" w:hanging="17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- «девичий ход» с переступаниями;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- «припадание»: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    - простое,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    - с двойным ударом полупальцами сзади опорной ноги;</w:t>
      </w:r>
    </w:p>
    <w:p w:rsidR="008D0A4B" w:rsidRPr="005E3DF0" w:rsidRDefault="008D0A4B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       - </w:t>
      </w:r>
      <w:r w:rsidRPr="005E3DF0">
        <w:rPr>
          <w:rFonts w:ascii="Times New Roman" w:hAnsi="Times New Roman"/>
          <w:sz w:val="24"/>
          <w:szCs w:val="24"/>
        </w:rPr>
        <w:t>«гармошка»;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               - </w:t>
      </w:r>
      <w:r w:rsidRPr="005E3DF0">
        <w:rPr>
          <w:rFonts w:ascii="Times New Roman" w:hAnsi="Times New Roman"/>
          <w:sz w:val="24"/>
          <w:szCs w:val="24"/>
        </w:rPr>
        <w:t>«ёлочка»;</w:t>
      </w:r>
    </w:p>
    <w:p w:rsidR="008D0A4B" w:rsidRPr="005E3DF0" w:rsidRDefault="008D0A4B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- </w:t>
      </w:r>
      <w:r w:rsidRPr="005E3DF0">
        <w:rPr>
          <w:rFonts w:ascii="Times New Roman" w:hAnsi="Times New Roman"/>
          <w:sz w:val="24"/>
          <w:szCs w:val="24"/>
        </w:rPr>
        <w:t>припадание в сторону по 3-й свободной позиции:</w:t>
      </w:r>
    </w:p>
    <w:p w:rsidR="008D0A4B" w:rsidRPr="005E3DF0" w:rsidRDefault="008D0A4B" w:rsidP="0016503A">
      <w:pPr>
        <w:spacing w:after="0" w:line="240" w:lineRule="auto"/>
        <w:ind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 xml:space="preserve">                   - вперед и назад по 1-й прямой позиции;</w:t>
      </w:r>
    </w:p>
    <w:p w:rsidR="008D0A4B" w:rsidRPr="005E3DF0" w:rsidRDefault="008D0A4B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- </w:t>
      </w:r>
      <w:r w:rsidRPr="005E3DF0">
        <w:rPr>
          <w:rFonts w:ascii="Times New Roman" w:hAnsi="Times New Roman"/>
          <w:sz w:val="24"/>
          <w:szCs w:val="24"/>
        </w:rPr>
        <w:t>перескоки с ноги на ногу на всю стопу (подготовка к дробям);</w:t>
      </w:r>
    </w:p>
    <w:p w:rsidR="008D0A4B" w:rsidRPr="005E3DF0" w:rsidRDefault="008D0A4B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- </w:t>
      </w:r>
      <w:r w:rsidRPr="005E3DF0">
        <w:rPr>
          <w:rFonts w:ascii="Times New Roman" w:hAnsi="Times New Roman"/>
          <w:sz w:val="24"/>
          <w:szCs w:val="24"/>
        </w:rPr>
        <w:t>бег на месте с продвижением вперед и назад на полупальцах;</w:t>
      </w:r>
    </w:p>
    <w:p w:rsidR="008D0A4B" w:rsidRPr="005E3DF0" w:rsidRDefault="008D0A4B" w:rsidP="0016503A">
      <w:pPr>
        <w:spacing w:after="0" w:line="240" w:lineRule="auto"/>
        <w:ind w:left="360" w:right="-101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 xml:space="preserve">  - </w:t>
      </w:r>
      <w:r w:rsidRPr="005E3DF0">
        <w:rPr>
          <w:rFonts w:ascii="Times New Roman" w:hAnsi="Times New Roman"/>
          <w:sz w:val="24"/>
          <w:szCs w:val="24"/>
        </w:rPr>
        <w:t>подскоки на месте, с продвижением вперед, назад и вокруг себя.</w:t>
      </w:r>
    </w:p>
    <w:p w:rsidR="008D0A4B" w:rsidRPr="005E3DF0" w:rsidRDefault="008D0A4B" w:rsidP="001626E9">
      <w:pPr>
        <w:spacing w:after="0" w:line="240" w:lineRule="auto"/>
        <w:ind w:left="360" w:right="-101"/>
        <w:rPr>
          <w:rStyle w:val="9"/>
          <w:rFonts w:ascii="Times New Roman" w:hAnsi="Times New Roman"/>
          <w:sz w:val="24"/>
          <w:szCs w:val="24"/>
        </w:rPr>
      </w:pP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i/>
          <w:color w:val="000000"/>
          <w:bdr w:val="none" w:sz="0" w:space="0" w:color="auto" w:frame="1"/>
        </w:rPr>
      </w:pP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i/>
          <w:color w:val="000000"/>
          <w:bdr w:val="none" w:sz="0" w:space="0" w:color="auto" w:frame="1"/>
        </w:rPr>
      </w:pP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i/>
          <w:color w:val="000000"/>
          <w:bdr w:val="none" w:sz="0" w:space="0" w:color="auto" w:frame="1"/>
        </w:rPr>
      </w:pPr>
      <w:r w:rsidRPr="005E3DF0">
        <w:rPr>
          <w:rStyle w:val="9"/>
          <w:i/>
          <w:color w:val="000000"/>
          <w:bdr w:val="none" w:sz="0" w:space="0" w:color="auto" w:frame="1"/>
        </w:rPr>
        <w:t>Элементы народного танца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- элементы и движения дагестанской лезгинки: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                  - позиции рук (мужские, женские),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                  - простой переменный шаг на полупальцах на месте, с продвижением вперед, по кругу,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                  - одинарный шаг,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                  - двойной шаг,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                  - каблучно-носочное движение (ковырялка),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                  - каблучно-носочное движение с выбросом ноги 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вперед,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                  - каблучно-носочное движение боковое (боковая 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>ковырялка),</w:t>
      </w:r>
    </w:p>
    <w:p w:rsidR="008D0A4B" w:rsidRPr="005E3DF0" w:rsidRDefault="008D0A4B" w:rsidP="0016503A">
      <w:pPr>
        <w:pStyle w:val="a6"/>
        <w:spacing w:before="0" w:beforeAutospacing="0" w:after="0" w:afterAutospacing="0"/>
        <w:ind w:right="40"/>
        <w:jc w:val="both"/>
        <w:rPr>
          <w:rStyle w:val="9"/>
          <w:color w:val="000000"/>
          <w:bdr w:val="none" w:sz="0" w:space="0" w:color="auto" w:frame="1"/>
        </w:rPr>
      </w:pPr>
      <w:r w:rsidRPr="005E3DF0">
        <w:rPr>
          <w:rStyle w:val="9"/>
          <w:color w:val="000000"/>
          <w:bdr w:val="none" w:sz="0" w:space="0" w:color="auto" w:frame="1"/>
        </w:rPr>
        <w:t xml:space="preserve">                           - женский растяж, мужской растяж;</w:t>
      </w:r>
    </w:p>
    <w:p w:rsidR="008D0A4B" w:rsidRPr="005E3DF0" w:rsidRDefault="008D0A4B" w:rsidP="00E43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E43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E43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E43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3DF0">
        <w:rPr>
          <w:rFonts w:ascii="Times New Roman" w:hAnsi="Times New Roman"/>
          <w:b/>
          <w:sz w:val="24"/>
          <w:szCs w:val="24"/>
        </w:rPr>
        <w:t>СПИСОК     ЛИТЕРАТУРЫ</w:t>
      </w:r>
    </w:p>
    <w:p w:rsidR="008D0A4B" w:rsidRPr="005E3DF0" w:rsidRDefault="008D0A4B" w:rsidP="00743B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1650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0A4B" w:rsidRPr="005E3DF0" w:rsidRDefault="008D0A4B" w:rsidP="00165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Н.Бачинская. «Русские хороводы»</w:t>
      </w:r>
    </w:p>
    <w:p w:rsidR="008D0A4B" w:rsidRPr="005E3DF0" w:rsidRDefault="008D0A4B" w:rsidP="00165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М.Васильева-Рожденственская.. «Историко-бытовой танец»</w:t>
      </w:r>
    </w:p>
    <w:p w:rsidR="008D0A4B" w:rsidRPr="005E3DF0" w:rsidRDefault="008D0A4B" w:rsidP="00165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И.Воронина. «Историко-бытовой танец»</w:t>
      </w:r>
    </w:p>
    <w:p w:rsidR="008D0A4B" w:rsidRPr="005E3DF0" w:rsidRDefault="008D0A4B" w:rsidP="001650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DF0">
        <w:rPr>
          <w:rFonts w:ascii="Times New Roman" w:hAnsi="Times New Roman"/>
          <w:sz w:val="24"/>
          <w:szCs w:val="24"/>
        </w:rPr>
        <w:t>А. Ваганова «Основы классического танца»</w:t>
      </w:r>
    </w:p>
    <w:p w:rsidR="008D0A4B" w:rsidRPr="005E3DF0" w:rsidRDefault="008D0A4B" w:rsidP="00B544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0A4B" w:rsidRPr="005E3DF0" w:rsidSect="005E3DF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1F8" w:rsidRDefault="006D51F8">
      <w:r>
        <w:separator/>
      </w:r>
    </w:p>
  </w:endnote>
  <w:endnote w:type="continuationSeparator" w:id="1">
    <w:p w:rsidR="006D51F8" w:rsidRDefault="006D5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4B" w:rsidRDefault="004309C5" w:rsidP="0079182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D0A4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D0A4B" w:rsidRDefault="008D0A4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4B" w:rsidRDefault="004309C5" w:rsidP="0079182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D0A4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A427C">
      <w:rPr>
        <w:rStyle w:val="ac"/>
        <w:noProof/>
      </w:rPr>
      <w:t>2</w:t>
    </w:r>
    <w:r>
      <w:rPr>
        <w:rStyle w:val="ac"/>
      </w:rPr>
      <w:fldChar w:fldCharType="end"/>
    </w:r>
  </w:p>
  <w:p w:rsidR="008D0A4B" w:rsidRDefault="008D0A4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1F8" w:rsidRDefault="006D51F8">
      <w:r>
        <w:separator/>
      </w:r>
    </w:p>
  </w:footnote>
  <w:footnote w:type="continuationSeparator" w:id="1">
    <w:p w:rsidR="006D51F8" w:rsidRDefault="006D5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1144"/>
    <w:multiLevelType w:val="hybridMultilevel"/>
    <w:tmpl w:val="8E4C6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08AE4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A873CC"/>
    <w:multiLevelType w:val="hybridMultilevel"/>
    <w:tmpl w:val="61CE9FB4"/>
    <w:lvl w:ilvl="0" w:tplc="C86A341C">
      <w:start w:val="1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6CDE431E"/>
    <w:multiLevelType w:val="hybridMultilevel"/>
    <w:tmpl w:val="52EEFD40"/>
    <w:lvl w:ilvl="0" w:tplc="6FBA9FF0">
      <w:start w:val="1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09C"/>
    <w:rsid w:val="0001176B"/>
    <w:rsid w:val="0001781D"/>
    <w:rsid w:val="000427A8"/>
    <w:rsid w:val="000B664D"/>
    <w:rsid w:val="000C3C46"/>
    <w:rsid w:val="000F45E7"/>
    <w:rsid w:val="00126130"/>
    <w:rsid w:val="00146A85"/>
    <w:rsid w:val="00146B2E"/>
    <w:rsid w:val="00146CC5"/>
    <w:rsid w:val="001626E9"/>
    <w:rsid w:val="001634CC"/>
    <w:rsid w:val="0016503A"/>
    <w:rsid w:val="001A01A9"/>
    <w:rsid w:val="001A4A5B"/>
    <w:rsid w:val="002236BD"/>
    <w:rsid w:val="00236B1C"/>
    <w:rsid w:val="00297198"/>
    <w:rsid w:val="002F0496"/>
    <w:rsid w:val="002F69C7"/>
    <w:rsid w:val="00387859"/>
    <w:rsid w:val="003D3F5B"/>
    <w:rsid w:val="003E790E"/>
    <w:rsid w:val="00414DE6"/>
    <w:rsid w:val="00420522"/>
    <w:rsid w:val="004309C5"/>
    <w:rsid w:val="00434724"/>
    <w:rsid w:val="00437AB9"/>
    <w:rsid w:val="004B2C08"/>
    <w:rsid w:val="004E5636"/>
    <w:rsid w:val="004F131B"/>
    <w:rsid w:val="004F6D04"/>
    <w:rsid w:val="00510BC9"/>
    <w:rsid w:val="00532EC2"/>
    <w:rsid w:val="00555264"/>
    <w:rsid w:val="0056323D"/>
    <w:rsid w:val="0058711C"/>
    <w:rsid w:val="005A427C"/>
    <w:rsid w:val="005C4C6C"/>
    <w:rsid w:val="005E3DF0"/>
    <w:rsid w:val="005F328F"/>
    <w:rsid w:val="00671BDF"/>
    <w:rsid w:val="00695799"/>
    <w:rsid w:val="006C20A3"/>
    <w:rsid w:val="006D16AF"/>
    <w:rsid w:val="006D466E"/>
    <w:rsid w:val="006D51F8"/>
    <w:rsid w:val="006E0E83"/>
    <w:rsid w:val="006E3167"/>
    <w:rsid w:val="006E6615"/>
    <w:rsid w:val="00724F1C"/>
    <w:rsid w:val="00725058"/>
    <w:rsid w:val="00743BA4"/>
    <w:rsid w:val="00791821"/>
    <w:rsid w:val="007C40BF"/>
    <w:rsid w:val="007E317D"/>
    <w:rsid w:val="00845A65"/>
    <w:rsid w:val="00855D94"/>
    <w:rsid w:val="00874405"/>
    <w:rsid w:val="00885B87"/>
    <w:rsid w:val="00893B7C"/>
    <w:rsid w:val="008D00F2"/>
    <w:rsid w:val="008D0A4B"/>
    <w:rsid w:val="0091631F"/>
    <w:rsid w:val="00943A1F"/>
    <w:rsid w:val="00A42B7A"/>
    <w:rsid w:val="00A65B3E"/>
    <w:rsid w:val="00A77A2F"/>
    <w:rsid w:val="00AC3CBE"/>
    <w:rsid w:val="00AF4E78"/>
    <w:rsid w:val="00B37FD7"/>
    <w:rsid w:val="00B544F6"/>
    <w:rsid w:val="00BA23A5"/>
    <w:rsid w:val="00BE4B89"/>
    <w:rsid w:val="00C10E9B"/>
    <w:rsid w:val="00C56D46"/>
    <w:rsid w:val="00C74673"/>
    <w:rsid w:val="00C74A7A"/>
    <w:rsid w:val="00C82E59"/>
    <w:rsid w:val="00CB3511"/>
    <w:rsid w:val="00CC27C4"/>
    <w:rsid w:val="00D17ABB"/>
    <w:rsid w:val="00D44AE3"/>
    <w:rsid w:val="00D62AE5"/>
    <w:rsid w:val="00DA0051"/>
    <w:rsid w:val="00DE45B1"/>
    <w:rsid w:val="00E1409B"/>
    <w:rsid w:val="00E302C4"/>
    <w:rsid w:val="00E4353D"/>
    <w:rsid w:val="00E471C1"/>
    <w:rsid w:val="00EB2E1F"/>
    <w:rsid w:val="00EB7E50"/>
    <w:rsid w:val="00F0274E"/>
    <w:rsid w:val="00F2509C"/>
    <w:rsid w:val="00F25AD2"/>
    <w:rsid w:val="00F75F40"/>
    <w:rsid w:val="00FA1AC7"/>
    <w:rsid w:val="00FB2531"/>
    <w:rsid w:val="00FB376E"/>
    <w:rsid w:val="00FE5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B2531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B2531"/>
    <w:rPr>
      <w:rFonts w:ascii="Times New Roman" w:hAnsi="Times New Roman" w:cs="Times New Roman"/>
      <w:sz w:val="20"/>
      <w:lang w:eastAsia="ru-RU"/>
    </w:rPr>
  </w:style>
  <w:style w:type="table" w:styleId="a3">
    <w:name w:val="Table Grid"/>
    <w:basedOn w:val="a1"/>
    <w:uiPriority w:val="99"/>
    <w:rsid w:val="00B54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E317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7E317D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56323D"/>
  </w:style>
  <w:style w:type="paragraph" w:styleId="a6">
    <w:name w:val="Body Text"/>
    <w:basedOn w:val="a"/>
    <w:link w:val="a7"/>
    <w:uiPriority w:val="99"/>
    <w:rsid w:val="005632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56323D"/>
    <w:rPr>
      <w:rFonts w:ascii="Times New Roman" w:hAnsi="Times New Roman" w:cs="Times New Roman"/>
      <w:sz w:val="24"/>
      <w:lang w:eastAsia="ru-RU"/>
    </w:rPr>
  </w:style>
  <w:style w:type="character" w:customStyle="1" w:styleId="9">
    <w:name w:val="9"/>
    <w:uiPriority w:val="99"/>
    <w:rsid w:val="00D44AE3"/>
  </w:style>
  <w:style w:type="paragraph" w:styleId="a8">
    <w:name w:val="Normal (Web)"/>
    <w:basedOn w:val="a"/>
    <w:uiPriority w:val="99"/>
    <w:rsid w:val="00845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671BDF"/>
    <w:rPr>
      <w:rFonts w:cs="Times New Roman"/>
      <w:b/>
    </w:rPr>
  </w:style>
  <w:style w:type="character" w:customStyle="1" w:styleId="FontStyle16">
    <w:name w:val="Font Style16"/>
    <w:uiPriority w:val="99"/>
    <w:rsid w:val="00F0274E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rsid w:val="00B37F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DE45B1"/>
    <w:rPr>
      <w:rFonts w:cs="Times New Roman"/>
      <w:lang w:eastAsia="en-US"/>
    </w:rPr>
  </w:style>
  <w:style w:type="character" w:styleId="ac">
    <w:name w:val="page number"/>
    <w:uiPriority w:val="99"/>
    <w:rsid w:val="00B37FD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</cp:revision>
  <cp:lastPrinted>2015-08-20T06:58:00Z</cp:lastPrinted>
  <dcterms:created xsi:type="dcterms:W3CDTF">2012-11-26T11:14:00Z</dcterms:created>
  <dcterms:modified xsi:type="dcterms:W3CDTF">2016-09-06T08:06:00Z</dcterms:modified>
</cp:coreProperties>
</file>